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0EEE" w:rsidRDefault="001E0EEE" w:rsidP="00D86CF9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0EEE" w:rsidRDefault="001E0EEE" w:rsidP="001E0EEE">
      <w:pPr>
        <w:pStyle w:val="Bezproreda"/>
      </w:pPr>
      <w:bookmarkStart w:id="0" w:name="_GoBack"/>
      <w:r>
        <w:t xml:space="preserve">                 </w:t>
      </w:r>
      <w:r>
        <w:rPr>
          <w:noProof/>
          <w:lang w:eastAsia="hr-HR"/>
        </w:rPr>
        <w:drawing>
          <wp:inline distT="0" distB="0" distL="0" distR="0">
            <wp:extent cx="438150" cy="5810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EE" w:rsidRDefault="001E0EEE" w:rsidP="001E0EE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REUBLIKA HRVATSKA</w:t>
      </w:r>
    </w:p>
    <w:p w:rsidR="001E0EEE" w:rsidRDefault="001E0EEE" w:rsidP="001E0EE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:rsidR="001E0EEE" w:rsidRDefault="001E0EEE" w:rsidP="001E0EE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TKON</w:t>
      </w:r>
    </w:p>
    <w:p w:rsidR="001E0EEE" w:rsidRPr="001E0EEE" w:rsidRDefault="001E0EEE" w:rsidP="001E0EE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1E0EEE" w:rsidRPr="001E0EEE" w:rsidRDefault="001E0EEE" w:rsidP="001E0EE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EEE">
        <w:rPr>
          <w:rFonts w:ascii="Times New Roman" w:hAnsi="Times New Roman" w:cs="Times New Roman"/>
          <w:b/>
          <w:bCs/>
          <w:sz w:val="24"/>
          <w:szCs w:val="24"/>
        </w:rPr>
        <w:t>Općinsko Vijeće Općine Tkon</w:t>
      </w:r>
    </w:p>
    <w:p w:rsidR="001E0EEE" w:rsidRPr="001E0EEE" w:rsidRDefault="001E0EEE" w:rsidP="001E0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0EEE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551-01/2</w:t>
      </w:r>
      <w:r w:rsidR="0036429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E0EEE">
        <w:rPr>
          <w:rFonts w:ascii="Times New Roman" w:eastAsia="Times New Roman" w:hAnsi="Times New Roman" w:cs="Times New Roman"/>
          <w:sz w:val="24"/>
          <w:szCs w:val="24"/>
          <w:lang w:eastAsia="hr-HR"/>
        </w:rPr>
        <w:t>-03/</w:t>
      </w:r>
      <w:r w:rsidR="007A4FB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:rsidR="001E0EEE" w:rsidRPr="001E0EEE" w:rsidRDefault="001E0EEE" w:rsidP="001E0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0EEE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2198-32-2</w:t>
      </w:r>
      <w:r w:rsidR="0036429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E0EEE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</w:p>
    <w:p w:rsidR="001E0EEE" w:rsidRPr="001E0EEE" w:rsidRDefault="001E0EEE" w:rsidP="001E0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0E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Tkon, </w:t>
      </w:r>
      <w:r w:rsidR="00F1109C">
        <w:rPr>
          <w:rFonts w:ascii="Times New Roman" w:eastAsia="Times New Roman" w:hAnsi="Times New Roman" w:cs="Times New Roman"/>
          <w:sz w:val="24"/>
          <w:szCs w:val="24"/>
          <w:lang w:eastAsia="hr-HR"/>
        </w:rPr>
        <w:t>19. lipnja 2026. godine</w:t>
      </w:r>
    </w:p>
    <w:p w:rsidR="000C2B0C" w:rsidRPr="00D86CF9" w:rsidRDefault="000C2B0C" w:rsidP="00D86CF9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F872FA">
        <w:rPr>
          <w:rFonts w:ascii="Times New Roman" w:eastAsia="Times New Roman" w:hAnsi="Times New Roman" w:cs="Times New Roman"/>
          <w:sz w:val="24"/>
          <w:szCs w:val="24"/>
          <w:lang w:eastAsia="hr-HR"/>
        </w:rPr>
        <w:t>287. i 289.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socijalnoj skrbi ("Narodne novine"  broj: </w:t>
      </w:r>
      <w:r w:rsidR="009068EE">
        <w:rPr>
          <w:rFonts w:ascii="Times New Roman" w:eastAsia="Times New Roman" w:hAnsi="Times New Roman" w:cs="Times New Roman"/>
          <w:sz w:val="24"/>
          <w:szCs w:val="24"/>
          <w:lang w:eastAsia="hr-HR"/>
        </w:rPr>
        <w:t>18/2022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članka 31. Statuta Općine Tkon  ("Službeni glasnik Općine Tkon" broj </w:t>
      </w:r>
      <w:r w:rsidR="007505AE"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>2/20</w:t>
      </w:r>
      <w:r w:rsidR="00B41925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Općinsko vijeće Općine Tkon </w:t>
      </w:r>
      <w:r w:rsidR="00F11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9. sjednici održanoj 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F11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19. lipnja 2026. 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 donosi</w:t>
      </w:r>
    </w:p>
    <w:p w:rsidR="000D1DCE" w:rsidRPr="006C1BDA" w:rsidRDefault="000D1DCE" w:rsidP="000D1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C1B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IZVJEŠĆE O IZVRŠENJU  PROGRAMA </w:t>
      </w:r>
    </w:p>
    <w:p w:rsidR="000D1DCE" w:rsidRPr="006C1BDA" w:rsidRDefault="000D1DCE" w:rsidP="000D1DC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6C1BDA">
        <w:rPr>
          <w:rFonts w:ascii="Times New Roman" w:hAnsi="Times New Roman" w:cs="Times New Roman"/>
          <w:b/>
          <w:sz w:val="24"/>
          <w:szCs w:val="24"/>
        </w:rPr>
        <w:t>avnih potreba u socijalnoj skrbi za 2025. godinu</w:t>
      </w:r>
    </w:p>
    <w:p w:rsidR="000D1DCE" w:rsidRPr="00D86CF9" w:rsidRDefault="000D1DCE" w:rsidP="000D1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0D1DCE" w:rsidRPr="00D86CF9" w:rsidRDefault="000D1DCE" w:rsidP="000D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F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Općina Tkon u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javnih potreba u socijalnoj skrbi za 2025. godinu, („Službeni glasnik Općine Tkon“ </w:t>
      </w:r>
      <w:r w:rsidRPr="00DE5538">
        <w:rPr>
          <w:rFonts w:ascii="Times New Roman" w:eastAsia="Times New Roman" w:hAnsi="Times New Roman" w:cs="Times New Roman"/>
          <w:sz w:val="24"/>
          <w:szCs w:val="24"/>
          <w:lang w:eastAsia="hr-HR"/>
        </w:rPr>
        <w:t>broj 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/2024 i 18/2025),  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planirala  sredstva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38.150,00 EUR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>, a izvrš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ila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30.917,04 EUR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D1DCE" w:rsidRPr="00D86CF9" w:rsidRDefault="000D1DCE" w:rsidP="000D1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0D1DCE" w:rsidRPr="00D86CF9" w:rsidRDefault="000D1DCE" w:rsidP="000D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Programom su predviđeni i osiguravani idući oblici pomoći:</w:t>
      </w:r>
    </w:p>
    <w:p w:rsidR="000D1DCE" w:rsidRPr="00D86CF9" w:rsidRDefault="000D1DCE" w:rsidP="000D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>1. Jednokratne pomoći radi poticanja života na otoku i provođenja populacijske politike:</w:t>
      </w:r>
    </w:p>
    <w:p w:rsidR="000D1DCE" w:rsidRPr="00D86CF9" w:rsidRDefault="000D1DCE" w:rsidP="000D1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 w:rsidRPr="00D86C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kn</w:t>
      </w:r>
      <w:r w:rsidRPr="00D86C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ada za novorođen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D86C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djecu</w:t>
      </w:r>
    </w:p>
    <w:p w:rsidR="000D1DCE" w:rsidRPr="00D86CF9" w:rsidRDefault="000D1DCE" w:rsidP="000D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PLANIRANO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=12.000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</w:p>
    <w:p w:rsidR="000D1DCE" w:rsidRPr="00D86CF9" w:rsidRDefault="000D1DCE" w:rsidP="000D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IZVRŠENO                                                                      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5.000,00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</w:p>
    <w:p w:rsidR="000D1DCE" w:rsidRPr="00D86CF9" w:rsidRDefault="000D1DCE" w:rsidP="000D1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Pr="00D86C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omoć za nabavu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radnih bilježnica</w:t>
      </w:r>
    </w:p>
    <w:p w:rsidR="000D1DCE" w:rsidRPr="00D86CF9" w:rsidRDefault="000D1DCE" w:rsidP="000D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PLANIRANO 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6.500,00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</w:p>
    <w:p w:rsidR="000D1DCE" w:rsidRPr="00D86CF9" w:rsidRDefault="000D1DCE" w:rsidP="000D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IZVRŠENO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6.376,78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</w:p>
    <w:p w:rsidR="000D1DCE" w:rsidRPr="00D86CF9" w:rsidRDefault="000D1DCE" w:rsidP="000D1DCE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Poklon paketi za umirovljenike povodom Božićnih blagdana</w:t>
      </w:r>
    </w:p>
    <w:p w:rsidR="000D1DCE" w:rsidRPr="00D86CF9" w:rsidRDefault="000D1DCE" w:rsidP="000D1DC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PLANIRANO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18.000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</w:p>
    <w:p w:rsidR="000D1DCE" w:rsidRDefault="000D1DCE" w:rsidP="000D1DCE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IZVRŠENO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17.950,66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</w:p>
    <w:p w:rsidR="000D1DCE" w:rsidRPr="00D86CF9" w:rsidRDefault="000D1DCE" w:rsidP="000D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Pr="00D86C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oklon paketi za djecu povodom Božić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</w:p>
    <w:p w:rsidR="000D1DCE" w:rsidRPr="00D86CF9" w:rsidRDefault="000D1DCE" w:rsidP="000D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PLANIRANO 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450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</w:p>
    <w:p w:rsidR="000D1DCE" w:rsidRPr="00D86CF9" w:rsidRDefault="000D1DCE" w:rsidP="000D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IZVRŠENO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457,50 EUR              </w:t>
      </w:r>
    </w:p>
    <w:p w:rsidR="000D1DCE" w:rsidRPr="00D86CF9" w:rsidRDefault="000D1DCE" w:rsidP="000D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Pr="00D86C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omoć obiteljima sa troje i više djece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D1DCE" w:rsidRPr="00D86CF9" w:rsidRDefault="000D1DCE" w:rsidP="000D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PLANIRANO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300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</w:p>
    <w:p w:rsidR="000D1DCE" w:rsidRDefault="000D1DCE" w:rsidP="000D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IZVRŠENO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300,00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</w:p>
    <w:p w:rsidR="000D1DCE" w:rsidRPr="00CD13C6" w:rsidRDefault="000D1DCE" w:rsidP="000D1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13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Naknada za troškove prijevoza za djecu s teškoćama u razvoju</w:t>
      </w:r>
    </w:p>
    <w:p w:rsidR="000D1DCE" w:rsidRDefault="000D1DCE" w:rsidP="000D1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PLANIRANO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200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</w:p>
    <w:p w:rsidR="000D1DCE" w:rsidRDefault="000D1DCE" w:rsidP="000D1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IZVRŠENO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200,00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</w:p>
    <w:p w:rsidR="000D1DCE" w:rsidRPr="00CD13C6" w:rsidRDefault="000D1DCE" w:rsidP="000D1D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3C6">
        <w:rPr>
          <w:rFonts w:ascii="Times New Roman" w:hAnsi="Times New Roman" w:cs="Times New Roman"/>
          <w:b/>
          <w:bCs/>
          <w:sz w:val="24"/>
          <w:szCs w:val="24"/>
        </w:rPr>
        <w:t>Sufinanciranje troškova trajektnog prijevoza i parkirne karte osobnog vozila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13C6">
        <w:rPr>
          <w:rFonts w:ascii="Times New Roman" w:hAnsi="Times New Roman" w:cs="Times New Roman"/>
          <w:b/>
          <w:bCs/>
          <w:sz w:val="24"/>
          <w:szCs w:val="24"/>
        </w:rPr>
        <w:t>zaposlenima na kopnu</w:t>
      </w:r>
      <w:r w:rsidRPr="0078689B">
        <w:tab/>
      </w:r>
      <w:r w:rsidRPr="0078689B">
        <w:tab/>
      </w:r>
      <w:r w:rsidRPr="0078689B"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0D1DCE" w:rsidRPr="00D86CF9" w:rsidRDefault="000D1DCE" w:rsidP="000D1DCE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PLANIRANO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700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</w:p>
    <w:p w:rsidR="000D1DCE" w:rsidRDefault="000D1DCE" w:rsidP="000D1DCE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IZVRŠENO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632,10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</w:p>
    <w:p w:rsidR="000D1DCE" w:rsidRPr="00D86CF9" w:rsidRDefault="000D1DCE" w:rsidP="000D1DCE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Članak 3.</w:t>
      </w:r>
    </w:p>
    <w:p w:rsidR="000D1DCE" w:rsidRPr="00D86CF9" w:rsidRDefault="000D1DCE" w:rsidP="000D1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>Ovo Izvješće o izvršenju  programa</w:t>
      </w:r>
      <w:r w:rsidRPr="00D86C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javnih potreba u socijalnoj skrbi za 2025. 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 stupa na snagu osmog dana od dana objave "Službenom glasniku Općine Tkon".</w:t>
      </w:r>
    </w:p>
    <w:p w:rsidR="000D1DCE" w:rsidRPr="004224ED" w:rsidRDefault="000D1DCE" w:rsidP="000D1DCE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 OPĆINE TKON</w:t>
      </w:r>
      <w:r w:rsidRPr="00D86CF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4224ED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0D1DCE" w:rsidRDefault="000D1DCE" w:rsidP="000D1DCE">
      <w:pPr>
        <w:ind w:left="360"/>
        <w:jc w:val="right"/>
        <w:rPr>
          <w:szCs w:val="24"/>
        </w:rPr>
      </w:pPr>
      <w:r w:rsidRPr="004224ED">
        <w:rPr>
          <w:rFonts w:ascii="Times New Roman" w:hAnsi="Times New Roman" w:cs="Times New Roman"/>
          <w:sz w:val="24"/>
          <w:szCs w:val="24"/>
        </w:rPr>
        <w:t xml:space="preserve">Andrea Ugrinić Gotovina </w:t>
      </w:r>
      <w:bookmarkEnd w:id="0"/>
    </w:p>
    <w:sectPr w:rsidR="000D1DCE" w:rsidSect="000519F1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A1DA8"/>
    <w:multiLevelType w:val="hybridMultilevel"/>
    <w:tmpl w:val="60E6E4D0"/>
    <w:lvl w:ilvl="0" w:tplc="3454E3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45869"/>
    <w:multiLevelType w:val="hybridMultilevel"/>
    <w:tmpl w:val="18FAA558"/>
    <w:lvl w:ilvl="0" w:tplc="B2563A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24827"/>
    <w:multiLevelType w:val="hybridMultilevel"/>
    <w:tmpl w:val="CAC2F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0C"/>
    <w:rsid w:val="00030ED6"/>
    <w:rsid w:val="000519F1"/>
    <w:rsid w:val="000753D6"/>
    <w:rsid w:val="000C2B0C"/>
    <w:rsid w:val="000C3C3E"/>
    <w:rsid w:val="000D1DCE"/>
    <w:rsid w:val="001264CC"/>
    <w:rsid w:val="00150980"/>
    <w:rsid w:val="00166BA9"/>
    <w:rsid w:val="001E0EEE"/>
    <w:rsid w:val="001F6E62"/>
    <w:rsid w:val="00217A57"/>
    <w:rsid w:val="00265D77"/>
    <w:rsid w:val="0027337D"/>
    <w:rsid w:val="00293702"/>
    <w:rsid w:val="002A0A7E"/>
    <w:rsid w:val="002C4C47"/>
    <w:rsid w:val="00357495"/>
    <w:rsid w:val="0036429D"/>
    <w:rsid w:val="00392728"/>
    <w:rsid w:val="003C5B81"/>
    <w:rsid w:val="0041375B"/>
    <w:rsid w:val="004224ED"/>
    <w:rsid w:val="00427BE0"/>
    <w:rsid w:val="0048237D"/>
    <w:rsid w:val="00486A5D"/>
    <w:rsid w:val="004D2C9C"/>
    <w:rsid w:val="00517984"/>
    <w:rsid w:val="005377D0"/>
    <w:rsid w:val="00537F4A"/>
    <w:rsid w:val="0057592E"/>
    <w:rsid w:val="0058203C"/>
    <w:rsid w:val="00583A2F"/>
    <w:rsid w:val="005953DB"/>
    <w:rsid w:val="0060354C"/>
    <w:rsid w:val="00636387"/>
    <w:rsid w:val="006526DD"/>
    <w:rsid w:val="006D074C"/>
    <w:rsid w:val="006F1B55"/>
    <w:rsid w:val="00730893"/>
    <w:rsid w:val="007505AE"/>
    <w:rsid w:val="00780762"/>
    <w:rsid w:val="007A4FB0"/>
    <w:rsid w:val="007C12BB"/>
    <w:rsid w:val="007D4B7E"/>
    <w:rsid w:val="007F071F"/>
    <w:rsid w:val="00815D80"/>
    <w:rsid w:val="00832895"/>
    <w:rsid w:val="008771A0"/>
    <w:rsid w:val="0088395E"/>
    <w:rsid w:val="00884A2A"/>
    <w:rsid w:val="008852ED"/>
    <w:rsid w:val="008B674E"/>
    <w:rsid w:val="008E3D41"/>
    <w:rsid w:val="009068EE"/>
    <w:rsid w:val="0093696F"/>
    <w:rsid w:val="00946D01"/>
    <w:rsid w:val="009822D5"/>
    <w:rsid w:val="009852B3"/>
    <w:rsid w:val="00997A83"/>
    <w:rsid w:val="009B47BD"/>
    <w:rsid w:val="009D73E6"/>
    <w:rsid w:val="009F472B"/>
    <w:rsid w:val="00A2469C"/>
    <w:rsid w:val="00A31B93"/>
    <w:rsid w:val="00A50729"/>
    <w:rsid w:val="00A8599D"/>
    <w:rsid w:val="00AD656B"/>
    <w:rsid w:val="00B03005"/>
    <w:rsid w:val="00B41925"/>
    <w:rsid w:val="00B4261C"/>
    <w:rsid w:val="00B711AC"/>
    <w:rsid w:val="00B8623D"/>
    <w:rsid w:val="00BA5AB7"/>
    <w:rsid w:val="00BA754D"/>
    <w:rsid w:val="00BC4AF8"/>
    <w:rsid w:val="00BF057A"/>
    <w:rsid w:val="00C11302"/>
    <w:rsid w:val="00C2425B"/>
    <w:rsid w:val="00C2487A"/>
    <w:rsid w:val="00C2694B"/>
    <w:rsid w:val="00C26DEB"/>
    <w:rsid w:val="00C72547"/>
    <w:rsid w:val="00C836DC"/>
    <w:rsid w:val="00CA5166"/>
    <w:rsid w:val="00CD13C6"/>
    <w:rsid w:val="00CE29DE"/>
    <w:rsid w:val="00D13B8F"/>
    <w:rsid w:val="00D21D64"/>
    <w:rsid w:val="00D31865"/>
    <w:rsid w:val="00D86CF9"/>
    <w:rsid w:val="00DC72E6"/>
    <w:rsid w:val="00DE1B8B"/>
    <w:rsid w:val="00DE4842"/>
    <w:rsid w:val="00DE5538"/>
    <w:rsid w:val="00E4127C"/>
    <w:rsid w:val="00E76143"/>
    <w:rsid w:val="00E869DA"/>
    <w:rsid w:val="00EC4750"/>
    <w:rsid w:val="00EE7D0F"/>
    <w:rsid w:val="00EF371C"/>
    <w:rsid w:val="00F1109C"/>
    <w:rsid w:val="00F32AE6"/>
    <w:rsid w:val="00F413C4"/>
    <w:rsid w:val="00F43E4B"/>
    <w:rsid w:val="00F525CF"/>
    <w:rsid w:val="00F872FA"/>
    <w:rsid w:val="00F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8C1C"/>
  <w15:docId w15:val="{D6A68C10-D34F-430A-819F-C34EFCCA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9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86CF9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D86CF9"/>
    <w:rPr>
      <w:rFonts w:ascii="Arial" w:eastAsia="Times New Roman" w:hAnsi="Arial" w:cs="Times New Roman"/>
      <w:b/>
      <w:sz w:val="20"/>
      <w:szCs w:val="24"/>
    </w:rPr>
  </w:style>
  <w:style w:type="paragraph" w:styleId="Bezproreda">
    <w:name w:val="No Spacing"/>
    <w:uiPriority w:val="1"/>
    <w:qFormat/>
    <w:rsid w:val="00D86CF9"/>
    <w:pPr>
      <w:spacing w:after="0" w:line="240" w:lineRule="auto"/>
    </w:pPr>
    <w:rPr>
      <w:rFonts w:ascii="Calibri" w:eastAsia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6CF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E29D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F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Vesna</cp:lastModifiedBy>
  <cp:revision>27</cp:revision>
  <cp:lastPrinted>2026-06-19T09:26:00Z</cp:lastPrinted>
  <dcterms:created xsi:type="dcterms:W3CDTF">2025-03-04T08:15:00Z</dcterms:created>
  <dcterms:modified xsi:type="dcterms:W3CDTF">2026-06-19T09:26:00Z</dcterms:modified>
</cp:coreProperties>
</file>